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E16255" w14:textId="77777777" w:rsidR="00A10C80" w:rsidRDefault="00A10C80" w:rsidP="00A10C80">
      <w:pPr>
        <w:spacing w:after="100" w:afterAutospacing="1" w:line="240" w:lineRule="auto"/>
        <w:jc w:val="center"/>
        <w:rPr>
          <w:rFonts w:ascii="Calibri" w:eastAsia="Calibri" w:hAnsi="Calibri" w:cs="Times New Roman"/>
          <w:i/>
          <w:color w:val="000000" w:themeColor="text1"/>
          <w:sz w:val="24"/>
          <w:lang w:eastAsia="it-IT"/>
        </w:rPr>
      </w:pPr>
      <w:bookmarkStart w:id="0" w:name="_Hlk219877548"/>
      <w:bookmarkEnd w:id="0"/>
      <w:r w:rsidRPr="00576CAA">
        <w:rPr>
          <w:rFonts w:ascii="Calibri" w:eastAsia="Calibri" w:hAnsi="Calibri" w:cs="Times New Roman"/>
          <w:noProof/>
          <w:color w:val="000000" w:themeColor="text1"/>
          <w:lang w:eastAsia="it-IT"/>
        </w:rPr>
        <w:drawing>
          <wp:inline distT="0" distB="0" distL="0" distR="0" wp14:anchorId="2DABDC71" wp14:editId="3534A96D">
            <wp:extent cx="1409700" cy="1409700"/>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409700" cy="1409700"/>
                    </a:xfrm>
                    <a:prstGeom prst="rect">
                      <a:avLst/>
                    </a:prstGeom>
                    <a:noFill/>
                    <a:ln>
                      <a:noFill/>
                    </a:ln>
                  </pic:spPr>
                </pic:pic>
              </a:graphicData>
            </a:graphic>
          </wp:inline>
        </w:drawing>
      </w:r>
      <w:r w:rsidRPr="00AE2820">
        <w:rPr>
          <w:rFonts w:ascii="Calibri" w:eastAsia="Calibri" w:hAnsi="Calibri" w:cs="Times New Roman"/>
          <w:i/>
          <w:color w:val="000000" w:themeColor="text1"/>
          <w:sz w:val="24"/>
          <w:lang w:eastAsia="it-IT"/>
        </w:rPr>
        <w:t xml:space="preserve"> </w:t>
      </w:r>
      <w:r>
        <w:rPr>
          <w:rFonts w:ascii="Calibri" w:eastAsia="Calibri" w:hAnsi="Calibri" w:cs="Times New Roman"/>
          <w:i/>
          <w:color w:val="000000" w:themeColor="text1"/>
          <w:sz w:val="24"/>
          <w:lang w:eastAsia="it-IT"/>
        </w:rPr>
        <w:t xml:space="preserve">               </w:t>
      </w:r>
      <w:bookmarkStart w:id="1" w:name="_Hlk129338838"/>
      <w:bookmarkEnd w:id="1"/>
    </w:p>
    <w:p w14:paraId="12863990" w14:textId="4BFF1AE1" w:rsidR="00A10C80" w:rsidRPr="00742F93" w:rsidRDefault="00A10C80" w:rsidP="00A10C80">
      <w:pPr>
        <w:spacing w:after="100" w:afterAutospacing="1" w:line="240" w:lineRule="auto"/>
        <w:jc w:val="center"/>
        <w:rPr>
          <w:rFonts w:ascii="Calibri" w:eastAsia="Calibri" w:hAnsi="Calibri" w:cs="Times New Roman"/>
          <w:color w:val="000000" w:themeColor="text1"/>
          <w:sz w:val="18"/>
          <w:szCs w:val="18"/>
        </w:rPr>
      </w:pPr>
      <w:r w:rsidRPr="00742F93">
        <w:rPr>
          <w:rFonts w:ascii="Calibri" w:eastAsia="Calibri" w:hAnsi="Calibri" w:cs="Times New Roman"/>
          <w:color w:val="000000" w:themeColor="text1"/>
          <w:sz w:val="18"/>
          <w:szCs w:val="18"/>
        </w:rPr>
        <w:t>VERBALE N.</w:t>
      </w:r>
      <w:r>
        <w:rPr>
          <w:rFonts w:ascii="Calibri" w:eastAsia="Calibri" w:hAnsi="Calibri" w:cs="Times New Roman"/>
          <w:color w:val="000000" w:themeColor="text1"/>
          <w:sz w:val="18"/>
          <w:szCs w:val="18"/>
        </w:rPr>
        <w:t>3</w:t>
      </w:r>
    </w:p>
    <w:p w14:paraId="425B0541" w14:textId="77777777" w:rsidR="00A10C80" w:rsidRPr="00742F93" w:rsidRDefault="00A10C80" w:rsidP="00A10C80">
      <w:pPr>
        <w:spacing w:after="100" w:afterAutospacing="1" w:line="240" w:lineRule="auto"/>
        <w:jc w:val="center"/>
        <w:rPr>
          <w:rFonts w:ascii="Calibri" w:eastAsia="Calibri" w:hAnsi="Calibri" w:cs="Times New Roman"/>
          <w:color w:val="000000" w:themeColor="text1"/>
          <w:sz w:val="18"/>
          <w:szCs w:val="18"/>
        </w:rPr>
      </w:pPr>
    </w:p>
    <w:p w14:paraId="38E57471" w14:textId="77777777" w:rsidR="00A10C80" w:rsidRPr="00742F93" w:rsidRDefault="00A10C80" w:rsidP="00A10C80">
      <w:pPr>
        <w:spacing w:after="100" w:afterAutospacing="1" w:line="240" w:lineRule="auto"/>
        <w:jc w:val="center"/>
        <w:rPr>
          <w:rFonts w:ascii="Calibri" w:eastAsia="Calibri" w:hAnsi="Calibri" w:cs="Times New Roman"/>
          <w:color w:val="000000" w:themeColor="text1"/>
          <w:sz w:val="18"/>
          <w:szCs w:val="18"/>
        </w:rPr>
      </w:pPr>
      <w:r w:rsidRPr="00742F93">
        <w:rPr>
          <w:rFonts w:ascii="Calibri" w:eastAsia="Calibri" w:hAnsi="Calibri" w:cs="Times New Roman"/>
          <w:color w:val="000000" w:themeColor="text1"/>
          <w:sz w:val="18"/>
          <w:szCs w:val="18"/>
        </w:rPr>
        <w:t>DEL C.D.G. C.A. CN7 “ALTA VALLE TANARO”</w:t>
      </w:r>
    </w:p>
    <w:p w14:paraId="55B0E71F" w14:textId="659674E7" w:rsidR="00A10C80" w:rsidRPr="00742F93" w:rsidRDefault="00A10C80" w:rsidP="00A10C80">
      <w:pPr>
        <w:spacing w:after="100" w:afterAutospacing="1" w:line="240" w:lineRule="auto"/>
        <w:jc w:val="center"/>
        <w:rPr>
          <w:rFonts w:ascii="Calibri" w:eastAsia="Calibri" w:hAnsi="Calibri" w:cs="Times New Roman"/>
          <w:color w:val="000000" w:themeColor="text1"/>
          <w:sz w:val="18"/>
          <w:szCs w:val="18"/>
        </w:rPr>
      </w:pPr>
      <w:r w:rsidRPr="00742F93">
        <w:rPr>
          <w:rFonts w:ascii="Calibri" w:eastAsia="Calibri" w:hAnsi="Calibri" w:cs="Times New Roman"/>
          <w:color w:val="000000" w:themeColor="text1"/>
          <w:sz w:val="18"/>
          <w:szCs w:val="18"/>
        </w:rPr>
        <w:t xml:space="preserve">Del </w:t>
      </w:r>
      <w:r>
        <w:rPr>
          <w:rFonts w:ascii="Calibri" w:eastAsia="Calibri" w:hAnsi="Calibri" w:cs="Times New Roman"/>
          <w:color w:val="000000" w:themeColor="text1"/>
          <w:sz w:val="18"/>
          <w:szCs w:val="18"/>
        </w:rPr>
        <w:t>13</w:t>
      </w:r>
      <w:r w:rsidRPr="00742F93">
        <w:rPr>
          <w:rFonts w:ascii="Calibri" w:eastAsia="Calibri" w:hAnsi="Calibri" w:cs="Times New Roman"/>
          <w:color w:val="000000" w:themeColor="text1"/>
          <w:sz w:val="18"/>
          <w:szCs w:val="18"/>
        </w:rPr>
        <w:t>.0</w:t>
      </w:r>
      <w:r>
        <w:rPr>
          <w:rFonts w:ascii="Calibri" w:eastAsia="Calibri" w:hAnsi="Calibri" w:cs="Times New Roman"/>
          <w:color w:val="000000" w:themeColor="text1"/>
          <w:sz w:val="18"/>
          <w:szCs w:val="18"/>
        </w:rPr>
        <w:t>2</w:t>
      </w:r>
      <w:r w:rsidRPr="00742F93">
        <w:rPr>
          <w:rFonts w:ascii="Calibri" w:eastAsia="Calibri" w:hAnsi="Calibri" w:cs="Times New Roman"/>
          <w:color w:val="000000" w:themeColor="text1"/>
          <w:sz w:val="18"/>
          <w:szCs w:val="18"/>
        </w:rPr>
        <w:t>.202</w:t>
      </w:r>
      <w:r>
        <w:rPr>
          <w:rFonts w:ascii="Calibri" w:eastAsia="Calibri" w:hAnsi="Calibri" w:cs="Times New Roman"/>
          <w:color w:val="000000" w:themeColor="text1"/>
          <w:sz w:val="18"/>
          <w:szCs w:val="18"/>
        </w:rPr>
        <w:t>6</w:t>
      </w:r>
    </w:p>
    <w:p w14:paraId="7E9F6274" w14:textId="3AF1F809" w:rsidR="00A10C80" w:rsidRPr="00742F93" w:rsidRDefault="00A10C80" w:rsidP="00A10C80">
      <w:pPr>
        <w:spacing w:after="100" w:afterAutospacing="1" w:line="240" w:lineRule="auto"/>
        <w:rPr>
          <w:rFonts w:eastAsia="Calibri" w:cstheme="minorHAnsi"/>
          <w:color w:val="000000" w:themeColor="text1"/>
        </w:rPr>
      </w:pPr>
      <w:r w:rsidRPr="00742F93">
        <w:rPr>
          <w:rFonts w:eastAsia="Calibri" w:cstheme="minorHAnsi"/>
          <w:color w:val="000000" w:themeColor="text1"/>
        </w:rPr>
        <w:t>L’anno 202</w:t>
      </w:r>
      <w:r>
        <w:rPr>
          <w:rFonts w:eastAsia="Calibri" w:cstheme="minorHAnsi"/>
          <w:color w:val="000000" w:themeColor="text1"/>
        </w:rPr>
        <w:t xml:space="preserve">6 </w:t>
      </w:r>
      <w:r w:rsidRPr="00742F93">
        <w:rPr>
          <w:rFonts w:eastAsia="Calibri" w:cstheme="minorHAnsi"/>
          <w:color w:val="000000" w:themeColor="text1"/>
        </w:rPr>
        <w:t xml:space="preserve">il giorno </w:t>
      </w:r>
      <w:r>
        <w:rPr>
          <w:rFonts w:eastAsia="Calibri" w:cstheme="minorHAnsi"/>
          <w:color w:val="000000" w:themeColor="text1"/>
        </w:rPr>
        <w:t>13</w:t>
      </w:r>
      <w:r w:rsidRPr="00742F93">
        <w:rPr>
          <w:rFonts w:eastAsia="Calibri" w:cstheme="minorHAnsi"/>
          <w:color w:val="000000" w:themeColor="text1"/>
        </w:rPr>
        <w:t xml:space="preserve"> Gennaio alle ore </w:t>
      </w:r>
      <w:r>
        <w:rPr>
          <w:rFonts w:eastAsia="Calibri" w:cstheme="minorHAnsi"/>
          <w:color w:val="000000" w:themeColor="text1"/>
        </w:rPr>
        <w:t xml:space="preserve">10.30 </w:t>
      </w:r>
      <w:r w:rsidRPr="00742F93">
        <w:rPr>
          <w:rFonts w:eastAsia="Calibri" w:cstheme="minorHAnsi"/>
          <w:color w:val="000000" w:themeColor="text1"/>
        </w:rPr>
        <w:t>presso la sede del C.a. Cn 7 “Alta Valle Tanaro” sita in P.zza Balilla 16 Garessio, ai sensi del DGR 10-26362 del 28/12/1998 e s.m.i.– DGP N.5 del 14/02/2023 si è riunito in seduta ordinaria</w:t>
      </w:r>
      <w:r w:rsidR="002E3910">
        <w:rPr>
          <w:rFonts w:eastAsia="Calibri" w:cstheme="minorHAnsi"/>
          <w:color w:val="000000" w:themeColor="text1"/>
        </w:rPr>
        <w:t xml:space="preserve"> in via telematica</w:t>
      </w:r>
      <w:r w:rsidRPr="00742F93">
        <w:rPr>
          <w:rFonts w:eastAsia="Calibri" w:cstheme="minorHAnsi"/>
          <w:color w:val="000000" w:themeColor="text1"/>
        </w:rPr>
        <w:t xml:space="preserve">, previa convocazione effettuata dal Presidente, il Comitato di Gestione del C.a. Cn7 per deliberare sul seguente </w:t>
      </w:r>
    </w:p>
    <w:p w14:paraId="4391064F" w14:textId="77777777" w:rsidR="00A10C80" w:rsidRPr="00742F93" w:rsidRDefault="00A10C80" w:rsidP="00A10C80">
      <w:pPr>
        <w:spacing w:after="100" w:afterAutospacing="1" w:line="240" w:lineRule="auto"/>
        <w:jc w:val="center"/>
        <w:rPr>
          <w:rFonts w:eastAsia="Calibri" w:cstheme="minorHAnsi"/>
          <w:color w:val="000000" w:themeColor="text1"/>
        </w:rPr>
      </w:pPr>
      <w:r w:rsidRPr="00742F93">
        <w:rPr>
          <w:rFonts w:eastAsia="Calibri" w:cstheme="minorHAnsi"/>
          <w:color w:val="000000" w:themeColor="text1"/>
        </w:rPr>
        <w:t>ORDINE DEL GIORNO</w:t>
      </w:r>
    </w:p>
    <w:p w14:paraId="11087E5E" w14:textId="77777777" w:rsidR="00A10C80" w:rsidRDefault="00A10C80" w:rsidP="00A10C80"/>
    <w:p w14:paraId="162A0A7F" w14:textId="77777777" w:rsidR="00A10C80" w:rsidRDefault="00A10C80" w:rsidP="00A10C80"/>
    <w:p w14:paraId="519736D2" w14:textId="0DE49B64" w:rsidR="00A10C80" w:rsidRDefault="00A10C80" w:rsidP="00A10C80">
      <w:r>
        <w:t>1.Tipica fauna alpina integrazioni al regolamento</w:t>
      </w:r>
    </w:p>
    <w:p w14:paraId="311EF081" w14:textId="77777777" w:rsidR="00A10C80" w:rsidRDefault="00A10C80" w:rsidP="00A10C80">
      <w:r>
        <w:t>2.Approvazione piano di prelievo caccia selezione cinghiale</w:t>
      </w:r>
    </w:p>
    <w:p w14:paraId="0AFD5304" w14:textId="77777777" w:rsidR="00A10C80" w:rsidRDefault="00A10C80" w:rsidP="00A10C80">
      <w:r>
        <w:t>3.Varie ed eventuali</w:t>
      </w:r>
    </w:p>
    <w:p w14:paraId="3366853D" w14:textId="77777777" w:rsidR="00A10C80" w:rsidRDefault="00A10C80" w:rsidP="00A10C80"/>
    <w:p w14:paraId="58DA2B6C" w14:textId="2024933B" w:rsidR="00A10C80" w:rsidRDefault="00A10C80" w:rsidP="00A10C80">
      <w:pPr>
        <w:spacing w:after="100" w:afterAutospacing="1" w:line="240" w:lineRule="auto"/>
        <w:rPr>
          <w:rFonts w:eastAsia="Calibri" w:cstheme="minorHAnsi"/>
          <w:color w:val="000000" w:themeColor="text1"/>
        </w:rPr>
      </w:pPr>
      <w:r w:rsidRPr="006C27C4">
        <w:rPr>
          <w:rFonts w:eastAsia="Calibri" w:cstheme="minorHAnsi"/>
          <w:color w:val="000000" w:themeColor="text1"/>
        </w:rPr>
        <w:t>Il Presidente</w:t>
      </w:r>
      <w:r w:rsidRPr="006C27C4">
        <w:rPr>
          <w:rFonts w:cstheme="minorHAnsi"/>
        </w:rPr>
        <w:t xml:space="preserve"> </w:t>
      </w:r>
      <w:r w:rsidRPr="006C27C4">
        <w:rPr>
          <w:rFonts w:eastAsia="Calibri" w:cstheme="minorHAnsi"/>
          <w:color w:val="000000" w:themeColor="text1"/>
        </w:rPr>
        <w:t xml:space="preserve">ringrazia i presenti ed apre la seduta alle ore </w:t>
      </w:r>
      <w:r>
        <w:rPr>
          <w:rFonts w:eastAsia="Calibri" w:cstheme="minorHAnsi"/>
          <w:color w:val="000000" w:themeColor="text1"/>
        </w:rPr>
        <w:t>10.00</w:t>
      </w:r>
      <w:r w:rsidR="00291B41">
        <w:rPr>
          <w:rFonts w:eastAsia="Calibri" w:cstheme="minorHAnsi"/>
          <w:color w:val="000000" w:themeColor="text1"/>
        </w:rPr>
        <w:t>.</w:t>
      </w:r>
    </w:p>
    <w:p w14:paraId="1A7C5669" w14:textId="53FE2B91" w:rsidR="00A10C80" w:rsidRPr="006C27C4" w:rsidRDefault="00A10C80" w:rsidP="00A10C80">
      <w:pPr>
        <w:spacing w:after="100" w:afterAutospacing="1" w:line="240" w:lineRule="auto"/>
        <w:rPr>
          <w:rFonts w:eastAsia="Calibri" w:cstheme="minorHAnsi"/>
          <w:color w:val="000000" w:themeColor="text1"/>
        </w:rPr>
      </w:pPr>
      <w:r w:rsidRPr="006C27C4">
        <w:rPr>
          <w:rFonts w:eastAsia="Calibri" w:cstheme="minorHAnsi"/>
          <w:color w:val="000000" w:themeColor="text1"/>
        </w:rPr>
        <w:t xml:space="preserve">  Sono presenti in rappresentanza delle associazioni venatorie, agricole, ambientali e enti locali i componenti nominati con DPG n.5 del 14/02/2023 i sigg.: </w:t>
      </w:r>
    </w:p>
    <w:p w14:paraId="2F0BCC7E" w14:textId="59C65C50" w:rsidR="00A10C80" w:rsidRDefault="00A10C80" w:rsidP="00A10C80">
      <w:pPr>
        <w:rPr>
          <w:rFonts w:cstheme="minorHAnsi"/>
        </w:rPr>
      </w:pPr>
      <w:r w:rsidRPr="006C27C4">
        <w:rPr>
          <w:rFonts w:cstheme="minorHAnsi"/>
        </w:rPr>
        <w:t>Bottero Samantha , Colombo Franco, Fazio Ferruccio, Gallo Enzo, Sappa Paolo, Sasso Gianluca</w:t>
      </w:r>
    </w:p>
    <w:p w14:paraId="351F2F8A" w14:textId="77777777" w:rsidR="00A10C80" w:rsidRPr="006C27C4" w:rsidRDefault="00A10C80" w:rsidP="00A10C80">
      <w:pPr>
        <w:rPr>
          <w:rFonts w:cstheme="minorHAnsi"/>
        </w:rPr>
      </w:pPr>
    </w:p>
    <w:p w14:paraId="21ED832A" w14:textId="77777777" w:rsidR="00A10C80" w:rsidRDefault="00A10C80" w:rsidP="00A10C80">
      <w:r>
        <w:t>1.Tipica fauna alpina integrazioni al regolamento</w:t>
      </w:r>
    </w:p>
    <w:p w14:paraId="4B36699A" w14:textId="1642F243" w:rsidR="00A10C80" w:rsidRDefault="00A10C80" w:rsidP="00A10C80">
      <w:r>
        <w:t>Il Presidente</w:t>
      </w:r>
      <w:r w:rsidR="00291B41">
        <w:t>,</w:t>
      </w:r>
      <w:r>
        <w:t xml:space="preserve"> </w:t>
      </w:r>
      <w:r w:rsidR="002E3910">
        <w:t>sentita</w:t>
      </w:r>
      <w:r>
        <w:t xml:space="preserve"> la commissione della tipica fauna alpina, </w:t>
      </w:r>
      <w:r w:rsidR="00291B41">
        <w:t xml:space="preserve">propone </w:t>
      </w:r>
      <w:r>
        <w:t>di approvare una quota di accesso al piano di prelievo di 50.00 euro a socio. Inoltre</w:t>
      </w:r>
      <w:r w:rsidR="00440B0E">
        <w:t xml:space="preserve"> per accedere a</w:t>
      </w:r>
      <w:r w:rsidR="0067095A">
        <w:t xml:space="preserve">lla graduatoria di prelievo si dovrà essere soci da </w:t>
      </w:r>
      <w:r w:rsidR="00440B0E">
        <w:t>almeno</w:t>
      </w:r>
      <w:r>
        <w:t xml:space="preserve"> 3 anni</w:t>
      </w:r>
      <w:r w:rsidR="00440B0E">
        <w:t>,</w:t>
      </w:r>
      <w:r>
        <w:t xml:space="preserve"> </w:t>
      </w:r>
      <w:r w:rsidR="00291B41">
        <w:t xml:space="preserve">in cui il </w:t>
      </w:r>
      <w:r w:rsidR="0067095A">
        <w:t>cacciatore</w:t>
      </w:r>
      <w:r w:rsidR="00291B41">
        <w:t xml:space="preserve"> dovrà </w:t>
      </w:r>
      <w:r w:rsidR="0067095A">
        <w:t>aver partecipato a</w:t>
      </w:r>
      <w:r w:rsidR="00291B41">
        <w:t>i censimenti della specie in oggetto.</w:t>
      </w:r>
      <w:r>
        <w:t xml:space="preserve"> </w:t>
      </w:r>
      <w:r>
        <w:rPr>
          <w:i/>
          <w:iCs/>
        </w:rPr>
        <w:t xml:space="preserve"> </w:t>
      </w:r>
      <w:r>
        <w:t xml:space="preserve">Il Presidente inoltre ricorda che </w:t>
      </w:r>
      <w:r w:rsidR="0067095A">
        <w:t xml:space="preserve">anche i soci storici </w:t>
      </w:r>
      <w:r>
        <w:t xml:space="preserve">per avere </w:t>
      </w:r>
      <w:r w:rsidR="00440B0E">
        <w:t xml:space="preserve">l’assegnazione </w:t>
      </w:r>
      <w:r w:rsidR="0067095A">
        <w:t xml:space="preserve">dei capi </w:t>
      </w:r>
      <w:r>
        <w:t>dovr</w:t>
      </w:r>
      <w:r w:rsidR="0067095A">
        <w:t>anno</w:t>
      </w:r>
      <w:r>
        <w:t xml:space="preserve"> partecipare ai censimenti, verranno assegnati 5 punti a censimento</w:t>
      </w:r>
      <w:r w:rsidR="00440B0E">
        <w:t>, come già previsto dal regolamento C.a. cn7</w:t>
      </w:r>
      <w:r>
        <w:t xml:space="preserve">. </w:t>
      </w:r>
    </w:p>
    <w:p w14:paraId="424BBFF0" w14:textId="023A8259" w:rsidR="00A10C80" w:rsidRDefault="00A10C80" w:rsidP="00A10C80">
      <w:r>
        <w:t xml:space="preserve">Il Presidente chiede se ci sono commenti. Non ci sono commenti il Presidente mette in votazione </w:t>
      </w:r>
      <w:r w:rsidR="00B21201">
        <w:t>.</w:t>
      </w:r>
    </w:p>
    <w:p w14:paraId="11728925" w14:textId="4A302C92" w:rsidR="00A10C80" w:rsidRDefault="00A10C80" w:rsidP="00A10C80">
      <w:r>
        <w:t>Il C.d.G. con votazione in forma palese approva all’unanimità tutto quanto sopra precede.</w:t>
      </w:r>
    </w:p>
    <w:p w14:paraId="2FCDB9B3" w14:textId="77777777" w:rsidR="00A10C80" w:rsidRDefault="00A10C80" w:rsidP="00A10C80">
      <w:bookmarkStart w:id="2" w:name="_Hlk222410755"/>
      <w:r>
        <w:lastRenderedPageBreak/>
        <w:t>2.Approvazione piano di prelievo caccia selezione cinghiale</w:t>
      </w:r>
    </w:p>
    <w:p w14:paraId="444075B1" w14:textId="6D4B41DB" w:rsidR="00A10C80" w:rsidRDefault="00A10C80" w:rsidP="00A10C80">
      <w:r>
        <w:t>Il Presidente dà lettura della relazione del tecnico faunistico Perrone Aurelio per il piano di prelievo selettivo cinghiale, già in precedenza inoltrato ai Consiglieri.</w:t>
      </w:r>
      <w:r w:rsidR="001011EB">
        <w:t xml:space="preserve"> La data di apertura proposta sarà pari all’apertura della caccia programmata </w:t>
      </w:r>
      <w:r w:rsidR="00B21201">
        <w:t xml:space="preserve">come da calendario </w:t>
      </w:r>
      <w:r w:rsidR="00B21201">
        <w:t xml:space="preserve">venatorio </w:t>
      </w:r>
      <w:r w:rsidR="00B21201">
        <w:t>regionale</w:t>
      </w:r>
      <w:r w:rsidR="00B21201">
        <w:t xml:space="preserve"> d</w:t>
      </w:r>
      <w:r w:rsidR="001011EB">
        <w:t>a settembre</w:t>
      </w:r>
      <w:r w:rsidR="004B2721">
        <w:t>,</w:t>
      </w:r>
      <w:r w:rsidR="001011EB">
        <w:t xml:space="preserve"> fino a metà marzo 2027. </w:t>
      </w:r>
      <w:r>
        <w:t xml:space="preserve"> Il Presidente chiede se ci sono commenti. Non essendoci commenti mette in votazione il piano che verrà inviato alla Regione Piemonte.</w:t>
      </w:r>
    </w:p>
    <w:p w14:paraId="502977D2" w14:textId="588E7B22" w:rsidR="00A10C80" w:rsidRDefault="001011EB" w:rsidP="00A10C80">
      <w:r>
        <w:t>Il C.d.G. con votazione in forma palese approva all’unanimità il piano di prelievo selettivo della specie cinghiale ‘26/’27.</w:t>
      </w:r>
    </w:p>
    <w:bookmarkEnd w:id="2"/>
    <w:p w14:paraId="0259E0E5" w14:textId="77777777" w:rsidR="00A10C80" w:rsidRDefault="00A10C80" w:rsidP="00A10C80">
      <w:r>
        <w:t>3.Varie ed eventuali</w:t>
      </w:r>
    </w:p>
    <w:p w14:paraId="3708298C" w14:textId="540D122E" w:rsidR="004B2721" w:rsidRDefault="004B2721" w:rsidP="00A10C80">
      <w:r>
        <w:t>Il Presidente mette in approvazione la concessione NEMBO n. 528 per liquidazione danni 2024.</w:t>
      </w:r>
    </w:p>
    <w:p w14:paraId="2CFAFAD0" w14:textId="01929D2D" w:rsidR="004B2721" w:rsidRDefault="004B2721" w:rsidP="00A10C80">
      <w:r>
        <w:t>Il C.d.G. con votazione in forma palese approva all’unanimità la concessione e la sua liquidazione.</w:t>
      </w:r>
    </w:p>
    <w:p w14:paraId="12427E28" w14:textId="65BB1FF6" w:rsidR="004B2721" w:rsidRDefault="004B2721" w:rsidP="00A10C80">
      <w:r>
        <w:t>Il Presidente chiede ai Consiglieri se ci sono commenti o ulteriori varie ed eventuali. Non essendoci, ringrazia e conclude la seduta alle ore 10.10.</w:t>
      </w:r>
    </w:p>
    <w:p w14:paraId="25121443" w14:textId="77777777" w:rsidR="004B2721" w:rsidRDefault="004B2721" w:rsidP="00A10C80"/>
    <w:p w14:paraId="3535A0C9" w14:textId="3A9E2A61" w:rsidR="004B2721" w:rsidRDefault="004B2721" w:rsidP="00ED70CA">
      <w:pPr>
        <w:jc w:val="center"/>
      </w:pPr>
      <w:r>
        <w:t>Il Presidente</w:t>
      </w:r>
    </w:p>
    <w:p w14:paraId="2D3B2503" w14:textId="7EEF5AEA" w:rsidR="004B2721" w:rsidRDefault="004B2721" w:rsidP="00ED70CA">
      <w:pPr>
        <w:jc w:val="center"/>
      </w:pPr>
      <w:r>
        <w:t>Ferruccio Fazio</w:t>
      </w:r>
    </w:p>
    <w:p w14:paraId="720C3B05" w14:textId="77777777" w:rsidR="004B2721" w:rsidRDefault="004B2721" w:rsidP="00A10C80"/>
    <w:p w14:paraId="70B24261" w14:textId="0321ACAC" w:rsidR="00A10C80" w:rsidRDefault="00A10C80"/>
    <w:p w14:paraId="51CB78F7" w14:textId="77777777" w:rsidR="00440B0E" w:rsidRDefault="00440B0E"/>
    <w:p w14:paraId="5E4CD258" w14:textId="77777777" w:rsidR="00440B0E" w:rsidRDefault="00440B0E"/>
    <w:p w14:paraId="41E46BC4" w14:textId="77777777" w:rsidR="00440B0E" w:rsidRDefault="00440B0E"/>
    <w:p w14:paraId="71E77307" w14:textId="77777777" w:rsidR="00440B0E" w:rsidRDefault="00440B0E"/>
    <w:p w14:paraId="1F6A269F" w14:textId="77777777" w:rsidR="00440B0E" w:rsidRDefault="00440B0E"/>
    <w:p w14:paraId="46F2E983" w14:textId="77777777" w:rsidR="00440B0E" w:rsidRDefault="00440B0E"/>
    <w:p w14:paraId="2979D2AE" w14:textId="77777777" w:rsidR="00440B0E" w:rsidRDefault="00440B0E"/>
    <w:p w14:paraId="695975B6" w14:textId="77777777" w:rsidR="00440B0E" w:rsidRDefault="00440B0E"/>
    <w:p w14:paraId="7B97E1B0" w14:textId="77777777" w:rsidR="00440B0E" w:rsidRDefault="00440B0E"/>
    <w:p w14:paraId="5C10B369" w14:textId="77777777" w:rsidR="00440B0E" w:rsidRDefault="00440B0E"/>
    <w:p w14:paraId="5C246AA8" w14:textId="77777777" w:rsidR="00440B0E" w:rsidRDefault="00440B0E"/>
    <w:p w14:paraId="72814DB8" w14:textId="77777777" w:rsidR="00440B0E" w:rsidRDefault="00440B0E"/>
    <w:p w14:paraId="4B2B2614" w14:textId="77777777" w:rsidR="00440B0E" w:rsidRDefault="00440B0E"/>
    <w:p w14:paraId="02343CCA" w14:textId="77777777" w:rsidR="00440B0E" w:rsidRDefault="00440B0E"/>
    <w:p w14:paraId="10534F5E" w14:textId="77777777" w:rsidR="00440B0E" w:rsidRDefault="00440B0E" w:rsidP="00440B0E">
      <w:pPr>
        <w:spacing w:after="100" w:afterAutospacing="1" w:line="240" w:lineRule="auto"/>
        <w:jc w:val="center"/>
        <w:rPr>
          <w:rFonts w:ascii="Calibri" w:eastAsia="Calibri" w:hAnsi="Calibri" w:cs="Times New Roman"/>
          <w:i/>
          <w:color w:val="000000" w:themeColor="text1"/>
          <w:sz w:val="24"/>
          <w:lang w:eastAsia="it-IT"/>
        </w:rPr>
      </w:pPr>
      <w:r w:rsidRPr="00576CAA">
        <w:rPr>
          <w:rFonts w:ascii="Calibri" w:eastAsia="Calibri" w:hAnsi="Calibri" w:cs="Times New Roman"/>
          <w:noProof/>
          <w:color w:val="000000" w:themeColor="text1"/>
          <w:lang w:eastAsia="it-IT"/>
        </w:rPr>
        <w:lastRenderedPageBreak/>
        <w:drawing>
          <wp:inline distT="0" distB="0" distL="0" distR="0" wp14:anchorId="4A87A864" wp14:editId="5153F3E5">
            <wp:extent cx="1409700" cy="1409700"/>
            <wp:effectExtent l="0" t="0" r="0" b="0"/>
            <wp:docPr id="1183426721" name="Immagine 1183426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409700" cy="1409700"/>
                    </a:xfrm>
                    <a:prstGeom prst="rect">
                      <a:avLst/>
                    </a:prstGeom>
                    <a:noFill/>
                    <a:ln>
                      <a:noFill/>
                    </a:ln>
                  </pic:spPr>
                </pic:pic>
              </a:graphicData>
            </a:graphic>
          </wp:inline>
        </w:drawing>
      </w:r>
      <w:r w:rsidRPr="00AE2820">
        <w:rPr>
          <w:rFonts w:ascii="Calibri" w:eastAsia="Calibri" w:hAnsi="Calibri" w:cs="Times New Roman"/>
          <w:i/>
          <w:color w:val="000000" w:themeColor="text1"/>
          <w:sz w:val="24"/>
          <w:lang w:eastAsia="it-IT"/>
        </w:rPr>
        <w:t xml:space="preserve"> </w:t>
      </w:r>
      <w:r>
        <w:rPr>
          <w:rFonts w:ascii="Calibri" w:eastAsia="Calibri" w:hAnsi="Calibri" w:cs="Times New Roman"/>
          <w:i/>
          <w:color w:val="000000" w:themeColor="text1"/>
          <w:sz w:val="24"/>
          <w:lang w:eastAsia="it-IT"/>
        </w:rPr>
        <w:t xml:space="preserve">               </w:t>
      </w:r>
    </w:p>
    <w:p w14:paraId="67188BD5" w14:textId="77777777" w:rsidR="00440B0E" w:rsidRPr="00742F93" w:rsidRDefault="00440B0E" w:rsidP="00440B0E">
      <w:pPr>
        <w:spacing w:after="100" w:afterAutospacing="1" w:line="240" w:lineRule="auto"/>
        <w:jc w:val="center"/>
        <w:rPr>
          <w:rFonts w:ascii="Calibri" w:eastAsia="Calibri" w:hAnsi="Calibri" w:cs="Times New Roman"/>
          <w:color w:val="000000" w:themeColor="text1"/>
          <w:sz w:val="18"/>
          <w:szCs w:val="18"/>
        </w:rPr>
      </w:pPr>
      <w:r w:rsidRPr="00742F93">
        <w:rPr>
          <w:rFonts w:ascii="Calibri" w:eastAsia="Calibri" w:hAnsi="Calibri" w:cs="Times New Roman"/>
          <w:color w:val="000000" w:themeColor="text1"/>
          <w:sz w:val="18"/>
          <w:szCs w:val="18"/>
        </w:rPr>
        <w:t>VERBALE N.</w:t>
      </w:r>
      <w:r>
        <w:rPr>
          <w:rFonts w:ascii="Calibri" w:eastAsia="Calibri" w:hAnsi="Calibri" w:cs="Times New Roman"/>
          <w:color w:val="000000" w:themeColor="text1"/>
          <w:sz w:val="18"/>
          <w:szCs w:val="18"/>
        </w:rPr>
        <w:t>3</w:t>
      </w:r>
    </w:p>
    <w:p w14:paraId="33B95D8B" w14:textId="77777777" w:rsidR="00440B0E" w:rsidRPr="00742F93" w:rsidRDefault="00440B0E" w:rsidP="00440B0E">
      <w:pPr>
        <w:spacing w:after="100" w:afterAutospacing="1" w:line="240" w:lineRule="auto"/>
        <w:jc w:val="center"/>
        <w:rPr>
          <w:rFonts w:ascii="Calibri" w:eastAsia="Calibri" w:hAnsi="Calibri" w:cs="Times New Roman"/>
          <w:color w:val="000000" w:themeColor="text1"/>
          <w:sz w:val="18"/>
          <w:szCs w:val="18"/>
        </w:rPr>
      </w:pPr>
    </w:p>
    <w:p w14:paraId="69467E4D" w14:textId="77777777" w:rsidR="00440B0E" w:rsidRPr="00742F93" w:rsidRDefault="00440B0E" w:rsidP="00440B0E">
      <w:pPr>
        <w:spacing w:after="100" w:afterAutospacing="1" w:line="240" w:lineRule="auto"/>
        <w:jc w:val="center"/>
        <w:rPr>
          <w:rFonts w:ascii="Calibri" w:eastAsia="Calibri" w:hAnsi="Calibri" w:cs="Times New Roman"/>
          <w:color w:val="000000" w:themeColor="text1"/>
          <w:sz w:val="18"/>
          <w:szCs w:val="18"/>
        </w:rPr>
      </w:pPr>
      <w:r w:rsidRPr="00742F93">
        <w:rPr>
          <w:rFonts w:ascii="Calibri" w:eastAsia="Calibri" w:hAnsi="Calibri" w:cs="Times New Roman"/>
          <w:color w:val="000000" w:themeColor="text1"/>
          <w:sz w:val="18"/>
          <w:szCs w:val="18"/>
        </w:rPr>
        <w:t>DEL C.D.G. C.A. CN7 “ALTA VALLE TANARO”</w:t>
      </w:r>
    </w:p>
    <w:p w14:paraId="506843E3" w14:textId="77777777" w:rsidR="00440B0E" w:rsidRPr="00742F93" w:rsidRDefault="00440B0E" w:rsidP="00440B0E">
      <w:pPr>
        <w:spacing w:after="100" w:afterAutospacing="1" w:line="240" w:lineRule="auto"/>
        <w:jc w:val="center"/>
        <w:rPr>
          <w:rFonts w:ascii="Calibri" w:eastAsia="Calibri" w:hAnsi="Calibri" w:cs="Times New Roman"/>
          <w:color w:val="000000" w:themeColor="text1"/>
          <w:sz w:val="18"/>
          <w:szCs w:val="18"/>
        </w:rPr>
      </w:pPr>
      <w:r w:rsidRPr="00742F93">
        <w:rPr>
          <w:rFonts w:ascii="Calibri" w:eastAsia="Calibri" w:hAnsi="Calibri" w:cs="Times New Roman"/>
          <w:color w:val="000000" w:themeColor="text1"/>
          <w:sz w:val="18"/>
          <w:szCs w:val="18"/>
        </w:rPr>
        <w:t xml:space="preserve">Del </w:t>
      </w:r>
      <w:r>
        <w:rPr>
          <w:rFonts w:ascii="Calibri" w:eastAsia="Calibri" w:hAnsi="Calibri" w:cs="Times New Roman"/>
          <w:color w:val="000000" w:themeColor="text1"/>
          <w:sz w:val="18"/>
          <w:szCs w:val="18"/>
        </w:rPr>
        <w:t>13</w:t>
      </w:r>
      <w:r w:rsidRPr="00742F93">
        <w:rPr>
          <w:rFonts w:ascii="Calibri" w:eastAsia="Calibri" w:hAnsi="Calibri" w:cs="Times New Roman"/>
          <w:color w:val="000000" w:themeColor="text1"/>
          <w:sz w:val="18"/>
          <w:szCs w:val="18"/>
        </w:rPr>
        <w:t>.0</w:t>
      </w:r>
      <w:r>
        <w:rPr>
          <w:rFonts w:ascii="Calibri" w:eastAsia="Calibri" w:hAnsi="Calibri" w:cs="Times New Roman"/>
          <w:color w:val="000000" w:themeColor="text1"/>
          <w:sz w:val="18"/>
          <w:szCs w:val="18"/>
        </w:rPr>
        <w:t>2</w:t>
      </w:r>
      <w:r w:rsidRPr="00742F93">
        <w:rPr>
          <w:rFonts w:ascii="Calibri" w:eastAsia="Calibri" w:hAnsi="Calibri" w:cs="Times New Roman"/>
          <w:color w:val="000000" w:themeColor="text1"/>
          <w:sz w:val="18"/>
          <w:szCs w:val="18"/>
        </w:rPr>
        <w:t>.202</w:t>
      </w:r>
      <w:r>
        <w:rPr>
          <w:rFonts w:ascii="Calibri" w:eastAsia="Calibri" w:hAnsi="Calibri" w:cs="Times New Roman"/>
          <w:color w:val="000000" w:themeColor="text1"/>
          <w:sz w:val="18"/>
          <w:szCs w:val="18"/>
        </w:rPr>
        <w:t>6</w:t>
      </w:r>
    </w:p>
    <w:p w14:paraId="4B01353B" w14:textId="77777777" w:rsidR="00440B0E" w:rsidRPr="00742F93" w:rsidRDefault="00440B0E" w:rsidP="00440B0E">
      <w:pPr>
        <w:spacing w:after="100" w:afterAutospacing="1" w:line="240" w:lineRule="auto"/>
        <w:rPr>
          <w:rFonts w:eastAsia="Calibri" w:cstheme="minorHAnsi"/>
          <w:color w:val="000000" w:themeColor="text1"/>
        </w:rPr>
      </w:pPr>
      <w:r w:rsidRPr="00742F93">
        <w:rPr>
          <w:rFonts w:eastAsia="Calibri" w:cstheme="minorHAnsi"/>
          <w:color w:val="000000" w:themeColor="text1"/>
        </w:rPr>
        <w:t>L’anno 202</w:t>
      </w:r>
      <w:r>
        <w:rPr>
          <w:rFonts w:eastAsia="Calibri" w:cstheme="minorHAnsi"/>
          <w:color w:val="000000" w:themeColor="text1"/>
        </w:rPr>
        <w:t xml:space="preserve">6 </w:t>
      </w:r>
      <w:r w:rsidRPr="00742F93">
        <w:rPr>
          <w:rFonts w:eastAsia="Calibri" w:cstheme="minorHAnsi"/>
          <w:color w:val="000000" w:themeColor="text1"/>
        </w:rPr>
        <w:t xml:space="preserve">il giorno </w:t>
      </w:r>
      <w:r>
        <w:rPr>
          <w:rFonts w:eastAsia="Calibri" w:cstheme="minorHAnsi"/>
          <w:color w:val="000000" w:themeColor="text1"/>
        </w:rPr>
        <w:t>13</w:t>
      </w:r>
      <w:r w:rsidRPr="00742F93">
        <w:rPr>
          <w:rFonts w:eastAsia="Calibri" w:cstheme="minorHAnsi"/>
          <w:color w:val="000000" w:themeColor="text1"/>
        </w:rPr>
        <w:t xml:space="preserve"> Gennaio alle ore </w:t>
      </w:r>
      <w:r>
        <w:rPr>
          <w:rFonts w:eastAsia="Calibri" w:cstheme="minorHAnsi"/>
          <w:color w:val="000000" w:themeColor="text1"/>
        </w:rPr>
        <w:t xml:space="preserve">10.30 </w:t>
      </w:r>
      <w:r w:rsidRPr="00742F93">
        <w:rPr>
          <w:rFonts w:eastAsia="Calibri" w:cstheme="minorHAnsi"/>
          <w:color w:val="000000" w:themeColor="text1"/>
        </w:rPr>
        <w:t xml:space="preserve">presso la sede del C.a. Cn 7 “Alta Valle Tanaro” sita in P.zza Balilla 16 Garessio, ai sensi del DGR 10-26362 del 28/12/1998 e s.m.i.– DGP N.5 del 14/02/2023 si è riunito in seduta ordinaria, previa convocazione effettuata dal Presidente, il Comitato di Gestione del C.a. Cn7 per deliberare sul seguente </w:t>
      </w:r>
    </w:p>
    <w:p w14:paraId="0863E324" w14:textId="77777777" w:rsidR="00440B0E" w:rsidRPr="00742F93" w:rsidRDefault="00440B0E" w:rsidP="00440B0E">
      <w:pPr>
        <w:spacing w:after="100" w:afterAutospacing="1" w:line="240" w:lineRule="auto"/>
        <w:jc w:val="center"/>
        <w:rPr>
          <w:rFonts w:eastAsia="Calibri" w:cstheme="minorHAnsi"/>
          <w:color w:val="000000" w:themeColor="text1"/>
        </w:rPr>
      </w:pPr>
      <w:r w:rsidRPr="00742F93">
        <w:rPr>
          <w:rFonts w:eastAsia="Calibri" w:cstheme="minorHAnsi"/>
          <w:color w:val="000000" w:themeColor="text1"/>
        </w:rPr>
        <w:t>ORDINE DEL GIORNO</w:t>
      </w:r>
    </w:p>
    <w:p w14:paraId="7B0D9339" w14:textId="77777777" w:rsidR="00440B0E" w:rsidRDefault="00440B0E" w:rsidP="00440B0E"/>
    <w:p w14:paraId="52D5E5EC" w14:textId="77777777" w:rsidR="00440B0E" w:rsidRDefault="00440B0E" w:rsidP="00440B0E"/>
    <w:p w14:paraId="72E25E15" w14:textId="77777777" w:rsidR="00440B0E" w:rsidRDefault="00440B0E" w:rsidP="00440B0E">
      <w:r>
        <w:t>1.Tipica fauna alpina integrazioni al regolamento</w:t>
      </w:r>
    </w:p>
    <w:p w14:paraId="7140332D" w14:textId="77777777" w:rsidR="00440B0E" w:rsidRDefault="00440B0E" w:rsidP="00440B0E">
      <w:r>
        <w:t>2.Approvazione piano di prelievo caccia selezione cinghiale</w:t>
      </w:r>
    </w:p>
    <w:p w14:paraId="46F846C0" w14:textId="77777777" w:rsidR="00440B0E" w:rsidRDefault="00440B0E" w:rsidP="00440B0E">
      <w:r>
        <w:t>3.Varie ed eventuali</w:t>
      </w:r>
    </w:p>
    <w:p w14:paraId="3DBF01E7" w14:textId="77777777" w:rsidR="00440B0E" w:rsidRDefault="00440B0E" w:rsidP="00440B0E"/>
    <w:p w14:paraId="63B8BFB3" w14:textId="77777777" w:rsidR="00440B0E" w:rsidRDefault="00440B0E" w:rsidP="00440B0E">
      <w:pPr>
        <w:spacing w:after="100" w:afterAutospacing="1" w:line="240" w:lineRule="auto"/>
        <w:rPr>
          <w:rFonts w:eastAsia="Calibri" w:cstheme="minorHAnsi"/>
          <w:color w:val="000000" w:themeColor="text1"/>
        </w:rPr>
      </w:pPr>
      <w:r w:rsidRPr="006C27C4">
        <w:rPr>
          <w:rFonts w:eastAsia="Calibri" w:cstheme="minorHAnsi"/>
          <w:color w:val="000000" w:themeColor="text1"/>
        </w:rPr>
        <w:t>Il Presidente</w:t>
      </w:r>
      <w:r w:rsidRPr="006C27C4">
        <w:rPr>
          <w:rFonts w:cstheme="minorHAnsi"/>
        </w:rPr>
        <w:t xml:space="preserve"> </w:t>
      </w:r>
      <w:r w:rsidRPr="006C27C4">
        <w:rPr>
          <w:rFonts w:eastAsia="Calibri" w:cstheme="minorHAnsi"/>
          <w:color w:val="000000" w:themeColor="text1"/>
        </w:rPr>
        <w:t xml:space="preserve">ringrazia i presenti ed apre la seduta alle ore </w:t>
      </w:r>
      <w:r>
        <w:rPr>
          <w:rFonts w:eastAsia="Calibri" w:cstheme="minorHAnsi"/>
          <w:color w:val="000000" w:themeColor="text1"/>
        </w:rPr>
        <w:t>10.00.</w:t>
      </w:r>
    </w:p>
    <w:p w14:paraId="419F2C7D" w14:textId="77777777" w:rsidR="00440B0E" w:rsidRPr="006C27C4" w:rsidRDefault="00440B0E" w:rsidP="00440B0E">
      <w:pPr>
        <w:spacing w:after="100" w:afterAutospacing="1" w:line="240" w:lineRule="auto"/>
        <w:rPr>
          <w:rFonts w:eastAsia="Calibri" w:cstheme="minorHAnsi"/>
          <w:color w:val="000000" w:themeColor="text1"/>
        </w:rPr>
      </w:pPr>
      <w:r w:rsidRPr="006C27C4">
        <w:rPr>
          <w:rFonts w:eastAsia="Calibri" w:cstheme="minorHAnsi"/>
          <w:color w:val="000000" w:themeColor="text1"/>
        </w:rPr>
        <w:t xml:space="preserve">  Sono presenti in rappresentanza delle associazioni venatorie, agricole, ambientali e enti locali i componenti nominati con DPG n.5 del 14/02/2023 i sigg.: </w:t>
      </w:r>
    </w:p>
    <w:p w14:paraId="127A97EC" w14:textId="77777777" w:rsidR="00440B0E" w:rsidRDefault="00440B0E" w:rsidP="00440B0E">
      <w:pPr>
        <w:rPr>
          <w:rFonts w:cstheme="minorHAnsi"/>
        </w:rPr>
      </w:pPr>
      <w:r w:rsidRPr="006C27C4">
        <w:rPr>
          <w:rFonts w:cstheme="minorHAnsi"/>
        </w:rPr>
        <w:t>Bottero Samantha , Colombo Franco, Fazio Ferruccio, Gallo Enzo, Sappa Paolo, Sasso Gianluca</w:t>
      </w:r>
    </w:p>
    <w:p w14:paraId="0422EA6A" w14:textId="77777777" w:rsidR="00440B0E" w:rsidRPr="006C27C4" w:rsidRDefault="00440B0E" w:rsidP="00440B0E">
      <w:pPr>
        <w:rPr>
          <w:rFonts w:cstheme="minorHAnsi"/>
        </w:rPr>
      </w:pPr>
    </w:p>
    <w:p w14:paraId="3AA3ECFD" w14:textId="7B22EB75" w:rsidR="00440B0E" w:rsidRDefault="00440B0E">
      <w:r>
        <w:t>-------------------------omissis-------------------</w:t>
      </w:r>
    </w:p>
    <w:p w14:paraId="0785A2DA" w14:textId="77777777" w:rsidR="00440B0E" w:rsidRDefault="00440B0E" w:rsidP="00440B0E">
      <w:r>
        <w:t>2.Approvazione piano di prelievo caccia selezione cinghiale</w:t>
      </w:r>
    </w:p>
    <w:p w14:paraId="2CC5445D" w14:textId="77777777" w:rsidR="00440B0E" w:rsidRDefault="00440B0E" w:rsidP="00440B0E">
      <w:r>
        <w:t>Il Presidente dà lettura della relazione del tecnico faunistico Perrone Aurelio per il piano di prelievo selettivo cinghiale, già in precedenza inoltrato ai Consiglieri. La data di apertura proposta sarà pari all’apertura della caccia programmata a settembre come da calendario regionale, fino a metà marzo 2027.  Il Presidente chiede se ci sono commenti. Non essendoci commenti mette in votazione il piano che verrà inviato alla Regione Piemonte.</w:t>
      </w:r>
    </w:p>
    <w:p w14:paraId="26DC5BFC" w14:textId="77777777" w:rsidR="00440B0E" w:rsidRDefault="00440B0E" w:rsidP="00440B0E">
      <w:r>
        <w:lastRenderedPageBreak/>
        <w:t>Il C.d.G. con votazione in forma palese approva all’unanimità il piano di prelievo selettivo della specie cinghiale ‘26/’27.</w:t>
      </w:r>
    </w:p>
    <w:p w14:paraId="26D658F2" w14:textId="1AE7D621" w:rsidR="00440B0E" w:rsidRDefault="00440B0E">
      <w:r>
        <w:t>---------------------------omissis----------------------</w:t>
      </w:r>
    </w:p>
    <w:p w14:paraId="0343EFCF" w14:textId="43E422EC" w:rsidR="00440B0E" w:rsidRDefault="00440B0E">
      <w:r>
        <w:t xml:space="preserve">Il Presidente </w:t>
      </w:r>
    </w:p>
    <w:p w14:paraId="3B93D6E3" w14:textId="27DE1A43" w:rsidR="00440B0E" w:rsidRDefault="00440B0E">
      <w:r>
        <w:t>Ferruccio Fazio</w:t>
      </w:r>
    </w:p>
    <w:p w14:paraId="27C6CA80" w14:textId="77777777" w:rsidR="00440B0E" w:rsidRDefault="00440B0E"/>
    <w:sectPr w:rsidR="00440B0E">
      <w:headerReference w:type="even" r:id="rId7"/>
      <w:headerReference w:type="default" r:id="rId8"/>
      <w:footerReference w:type="even" r:id="rId9"/>
      <w:footerReference w:type="default" r:id="rId10"/>
      <w:headerReference w:type="first" r:id="rId11"/>
      <w:footerReference w:type="first" r:id="rId12"/>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BDD507" w14:textId="77777777" w:rsidR="00986E78" w:rsidRDefault="00986E78" w:rsidP="00182C5A">
      <w:pPr>
        <w:spacing w:after="0" w:line="240" w:lineRule="auto"/>
      </w:pPr>
      <w:r>
        <w:separator/>
      </w:r>
    </w:p>
  </w:endnote>
  <w:endnote w:type="continuationSeparator" w:id="0">
    <w:p w14:paraId="76D21BA5" w14:textId="77777777" w:rsidR="00986E78" w:rsidRDefault="00986E78" w:rsidP="00182C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09F110" w14:textId="77777777" w:rsidR="00182C5A" w:rsidRDefault="00182C5A">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87136762"/>
      <w:docPartObj>
        <w:docPartGallery w:val="Page Numbers (Bottom of Page)"/>
        <w:docPartUnique/>
      </w:docPartObj>
    </w:sdtPr>
    <w:sdtContent>
      <w:p w14:paraId="4B5C9630" w14:textId="5D59E47A" w:rsidR="00182C5A" w:rsidRDefault="00182C5A">
        <w:pPr>
          <w:pStyle w:val="Pidipagina"/>
          <w:jc w:val="center"/>
        </w:pPr>
        <w:r>
          <w:fldChar w:fldCharType="begin"/>
        </w:r>
        <w:r>
          <w:instrText>PAGE   \* MERGEFORMAT</w:instrText>
        </w:r>
        <w:r>
          <w:fldChar w:fldCharType="separate"/>
        </w:r>
        <w:r>
          <w:t>2</w:t>
        </w:r>
        <w:r>
          <w:fldChar w:fldCharType="end"/>
        </w:r>
      </w:p>
    </w:sdtContent>
  </w:sdt>
  <w:p w14:paraId="57804E76" w14:textId="77777777" w:rsidR="00182C5A" w:rsidRDefault="00182C5A">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D80440" w14:textId="77777777" w:rsidR="00182C5A" w:rsidRDefault="00182C5A">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834E4C" w14:textId="77777777" w:rsidR="00986E78" w:rsidRDefault="00986E78" w:rsidP="00182C5A">
      <w:pPr>
        <w:spacing w:after="0" w:line="240" w:lineRule="auto"/>
      </w:pPr>
      <w:r>
        <w:separator/>
      </w:r>
    </w:p>
  </w:footnote>
  <w:footnote w:type="continuationSeparator" w:id="0">
    <w:p w14:paraId="1E745FC2" w14:textId="77777777" w:rsidR="00986E78" w:rsidRDefault="00986E78" w:rsidP="00182C5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B1E49B" w14:textId="77777777" w:rsidR="00182C5A" w:rsidRDefault="00182C5A">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31A1FA" w14:textId="77777777" w:rsidR="00182C5A" w:rsidRDefault="00182C5A">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B669E8" w14:textId="77777777" w:rsidR="00182C5A" w:rsidRDefault="00182C5A">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0C80"/>
    <w:rsid w:val="00092227"/>
    <w:rsid w:val="000C15C2"/>
    <w:rsid w:val="001011EB"/>
    <w:rsid w:val="00182C5A"/>
    <w:rsid w:val="00291B41"/>
    <w:rsid w:val="002E3910"/>
    <w:rsid w:val="00403F6D"/>
    <w:rsid w:val="00440B0E"/>
    <w:rsid w:val="004B2721"/>
    <w:rsid w:val="00546F59"/>
    <w:rsid w:val="0067095A"/>
    <w:rsid w:val="00986E78"/>
    <w:rsid w:val="00A10C80"/>
    <w:rsid w:val="00A44B41"/>
    <w:rsid w:val="00AF4517"/>
    <w:rsid w:val="00B21201"/>
    <w:rsid w:val="00B64709"/>
    <w:rsid w:val="00D56159"/>
    <w:rsid w:val="00ED70C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ECFB7D"/>
  <w15:chartTrackingRefBased/>
  <w15:docId w15:val="{00113AF8-A0AD-4207-8D81-BE351524CC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A10C80"/>
    <w:pPr>
      <w:spacing w:line="256" w:lineRule="auto"/>
    </w:pPr>
    <w:rPr>
      <w:kern w:val="0"/>
      <w:sz w:val="22"/>
      <w:szCs w:val="22"/>
      <w14:ligatures w14:val="none"/>
    </w:rPr>
  </w:style>
  <w:style w:type="paragraph" w:styleId="Titolo1">
    <w:name w:val="heading 1"/>
    <w:basedOn w:val="Normale"/>
    <w:next w:val="Normale"/>
    <w:link w:val="Titolo1Carattere"/>
    <w:uiPriority w:val="9"/>
    <w:qFormat/>
    <w:rsid w:val="00A10C80"/>
    <w:pPr>
      <w:keepNext/>
      <w:keepLines/>
      <w:spacing w:before="360" w:after="80" w:line="278"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Titolo2">
    <w:name w:val="heading 2"/>
    <w:basedOn w:val="Normale"/>
    <w:next w:val="Normale"/>
    <w:link w:val="Titolo2Carattere"/>
    <w:uiPriority w:val="9"/>
    <w:semiHidden/>
    <w:unhideWhenUsed/>
    <w:qFormat/>
    <w:rsid w:val="00A10C80"/>
    <w:pPr>
      <w:keepNext/>
      <w:keepLines/>
      <w:spacing w:before="160" w:after="80" w:line="278"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Titolo3">
    <w:name w:val="heading 3"/>
    <w:basedOn w:val="Normale"/>
    <w:next w:val="Normale"/>
    <w:link w:val="Titolo3Carattere"/>
    <w:uiPriority w:val="9"/>
    <w:semiHidden/>
    <w:unhideWhenUsed/>
    <w:qFormat/>
    <w:rsid w:val="00A10C80"/>
    <w:pPr>
      <w:keepNext/>
      <w:keepLines/>
      <w:spacing w:before="160" w:after="80" w:line="278" w:lineRule="auto"/>
      <w:outlineLvl w:val="2"/>
    </w:pPr>
    <w:rPr>
      <w:rFonts w:eastAsiaTheme="majorEastAsia" w:cstheme="majorBidi"/>
      <w:color w:val="2F5496" w:themeColor="accent1" w:themeShade="BF"/>
      <w:kern w:val="2"/>
      <w:sz w:val="28"/>
      <w:szCs w:val="28"/>
      <w14:ligatures w14:val="standardContextual"/>
    </w:rPr>
  </w:style>
  <w:style w:type="paragraph" w:styleId="Titolo4">
    <w:name w:val="heading 4"/>
    <w:basedOn w:val="Normale"/>
    <w:next w:val="Normale"/>
    <w:link w:val="Titolo4Carattere"/>
    <w:uiPriority w:val="9"/>
    <w:semiHidden/>
    <w:unhideWhenUsed/>
    <w:qFormat/>
    <w:rsid w:val="00A10C80"/>
    <w:pPr>
      <w:keepNext/>
      <w:keepLines/>
      <w:spacing w:before="80" w:after="40" w:line="278" w:lineRule="auto"/>
      <w:outlineLvl w:val="3"/>
    </w:pPr>
    <w:rPr>
      <w:rFonts w:eastAsiaTheme="majorEastAsia" w:cstheme="majorBidi"/>
      <w:i/>
      <w:iCs/>
      <w:color w:val="2F5496" w:themeColor="accent1" w:themeShade="BF"/>
      <w:kern w:val="2"/>
      <w:sz w:val="24"/>
      <w:szCs w:val="24"/>
      <w14:ligatures w14:val="standardContextual"/>
    </w:rPr>
  </w:style>
  <w:style w:type="paragraph" w:styleId="Titolo5">
    <w:name w:val="heading 5"/>
    <w:basedOn w:val="Normale"/>
    <w:next w:val="Normale"/>
    <w:link w:val="Titolo5Carattere"/>
    <w:uiPriority w:val="9"/>
    <w:semiHidden/>
    <w:unhideWhenUsed/>
    <w:qFormat/>
    <w:rsid w:val="00A10C80"/>
    <w:pPr>
      <w:keepNext/>
      <w:keepLines/>
      <w:spacing w:before="80" w:after="40" w:line="278" w:lineRule="auto"/>
      <w:outlineLvl w:val="4"/>
    </w:pPr>
    <w:rPr>
      <w:rFonts w:eastAsiaTheme="majorEastAsia" w:cstheme="majorBidi"/>
      <w:color w:val="2F5496" w:themeColor="accent1" w:themeShade="BF"/>
      <w:kern w:val="2"/>
      <w:sz w:val="24"/>
      <w:szCs w:val="24"/>
      <w14:ligatures w14:val="standardContextual"/>
    </w:rPr>
  </w:style>
  <w:style w:type="paragraph" w:styleId="Titolo6">
    <w:name w:val="heading 6"/>
    <w:basedOn w:val="Normale"/>
    <w:next w:val="Normale"/>
    <w:link w:val="Titolo6Carattere"/>
    <w:uiPriority w:val="9"/>
    <w:semiHidden/>
    <w:unhideWhenUsed/>
    <w:qFormat/>
    <w:rsid w:val="00A10C80"/>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Titolo7">
    <w:name w:val="heading 7"/>
    <w:basedOn w:val="Normale"/>
    <w:next w:val="Normale"/>
    <w:link w:val="Titolo7Carattere"/>
    <w:uiPriority w:val="9"/>
    <w:semiHidden/>
    <w:unhideWhenUsed/>
    <w:qFormat/>
    <w:rsid w:val="00A10C80"/>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Titolo8">
    <w:name w:val="heading 8"/>
    <w:basedOn w:val="Normale"/>
    <w:next w:val="Normale"/>
    <w:link w:val="Titolo8Carattere"/>
    <w:uiPriority w:val="9"/>
    <w:semiHidden/>
    <w:unhideWhenUsed/>
    <w:qFormat/>
    <w:rsid w:val="00A10C80"/>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Titolo9">
    <w:name w:val="heading 9"/>
    <w:basedOn w:val="Normale"/>
    <w:next w:val="Normale"/>
    <w:link w:val="Titolo9Carattere"/>
    <w:uiPriority w:val="9"/>
    <w:semiHidden/>
    <w:unhideWhenUsed/>
    <w:qFormat/>
    <w:rsid w:val="00A10C80"/>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A10C80"/>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A10C80"/>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A10C80"/>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A10C80"/>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A10C80"/>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A10C80"/>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A10C80"/>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A10C80"/>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A10C80"/>
    <w:rPr>
      <w:rFonts w:eastAsiaTheme="majorEastAsia" w:cstheme="majorBidi"/>
      <w:color w:val="272727" w:themeColor="text1" w:themeTint="D8"/>
    </w:rPr>
  </w:style>
  <w:style w:type="paragraph" w:styleId="Titolo">
    <w:name w:val="Title"/>
    <w:basedOn w:val="Normale"/>
    <w:next w:val="Normale"/>
    <w:link w:val="TitoloCarattere"/>
    <w:uiPriority w:val="10"/>
    <w:qFormat/>
    <w:rsid w:val="00A10C80"/>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oloCarattere">
    <w:name w:val="Titolo Carattere"/>
    <w:basedOn w:val="Carpredefinitoparagrafo"/>
    <w:link w:val="Titolo"/>
    <w:uiPriority w:val="10"/>
    <w:rsid w:val="00A10C80"/>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A10C80"/>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ottotitoloCarattere">
    <w:name w:val="Sottotitolo Carattere"/>
    <w:basedOn w:val="Carpredefinitoparagrafo"/>
    <w:link w:val="Sottotitolo"/>
    <w:uiPriority w:val="11"/>
    <w:rsid w:val="00A10C80"/>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A10C80"/>
    <w:pPr>
      <w:spacing w:before="160" w:line="278" w:lineRule="auto"/>
      <w:jc w:val="center"/>
    </w:pPr>
    <w:rPr>
      <w:i/>
      <w:iCs/>
      <w:color w:val="404040" w:themeColor="text1" w:themeTint="BF"/>
      <w:kern w:val="2"/>
      <w:sz w:val="24"/>
      <w:szCs w:val="24"/>
      <w14:ligatures w14:val="standardContextual"/>
    </w:rPr>
  </w:style>
  <w:style w:type="character" w:customStyle="1" w:styleId="CitazioneCarattere">
    <w:name w:val="Citazione Carattere"/>
    <w:basedOn w:val="Carpredefinitoparagrafo"/>
    <w:link w:val="Citazione"/>
    <w:uiPriority w:val="29"/>
    <w:rsid w:val="00A10C80"/>
    <w:rPr>
      <w:i/>
      <w:iCs/>
      <w:color w:val="404040" w:themeColor="text1" w:themeTint="BF"/>
    </w:rPr>
  </w:style>
  <w:style w:type="paragraph" w:styleId="Paragrafoelenco">
    <w:name w:val="List Paragraph"/>
    <w:basedOn w:val="Normale"/>
    <w:uiPriority w:val="34"/>
    <w:qFormat/>
    <w:rsid w:val="00A10C80"/>
    <w:pPr>
      <w:spacing w:line="278" w:lineRule="auto"/>
      <w:ind w:left="720"/>
      <w:contextualSpacing/>
    </w:pPr>
    <w:rPr>
      <w:kern w:val="2"/>
      <w:sz w:val="24"/>
      <w:szCs w:val="24"/>
      <w14:ligatures w14:val="standardContextual"/>
    </w:rPr>
  </w:style>
  <w:style w:type="character" w:styleId="Enfasiintensa">
    <w:name w:val="Intense Emphasis"/>
    <w:basedOn w:val="Carpredefinitoparagrafo"/>
    <w:uiPriority w:val="21"/>
    <w:qFormat/>
    <w:rsid w:val="00A10C80"/>
    <w:rPr>
      <w:i/>
      <w:iCs/>
      <w:color w:val="2F5496" w:themeColor="accent1" w:themeShade="BF"/>
    </w:rPr>
  </w:style>
  <w:style w:type="paragraph" w:styleId="Citazioneintensa">
    <w:name w:val="Intense Quote"/>
    <w:basedOn w:val="Normale"/>
    <w:next w:val="Normale"/>
    <w:link w:val="CitazioneintensaCarattere"/>
    <w:uiPriority w:val="30"/>
    <w:qFormat/>
    <w:rsid w:val="00A10C80"/>
    <w:pPr>
      <w:pBdr>
        <w:top w:val="single" w:sz="4" w:space="10" w:color="2F5496" w:themeColor="accent1" w:themeShade="BF"/>
        <w:bottom w:val="single" w:sz="4" w:space="10" w:color="2F5496" w:themeColor="accent1" w:themeShade="BF"/>
      </w:pBdr>
      <w:spacing w:before="360" w:after="360" w:line="278" w:lineRule="auto"/>
      <w:ind w:left="864" w:right="864"/>
      <w:jc w:val="center"/>
    </w:pPr>
    <w:rPr>
      <w:i/>
      <w:iCs/>
      <w:color w:val="2F5496" w:themeColor="accent1" w:themeShade="BF"/>
      <w:kern w:val="2"/>
      <w:sz w:val="24"/>
      <w:szCs w:val="24"/>
      <w14:ligatures w14:val="standardContextual"/>
    </w:rPr>
  </w:style>
  <w:style w:type="character" w:customStyle="1" w:styleId="CitazioneintensaCarattere">
    <w:name w:val="Citazione intensa Carattere"/>
    <w:basedOn w:val="Carpredefinitoparagrafo"/>
    <w:link w:val="Citazioneintensa"/>
    <w:uiPriority w:val="30"/>
    <w:rsid w:val="00A10C80"/>
    <w:rPr>
      <w:i/>
      <w:iCs/>
      <w:color w:val="2F5496" w:themeColor="accent1" w:themeShade="BF"/>
    </w:rPr>
  </w:style>
  <w:style w:type="character" w:styleId="Riferimentointenso">
    <w:name w:val="Intense Reference"/>
    <w:basedOn w:val="Carpredefinitoparagrafo"/>
    <w:uiPriority w:val="32"/>
    <w:qFormat/>
    <w:rsid w:val="00A10C80"/>
    <w:rPr>
      <w:b/>
      <w:bCs/>
      <w:smallCaps/>
      <w:color w:val="2F5496" w:themeColor="accent1" w:themeShade="BF"/>
      <w:spacing w:val="5"/>
    </w:rPr>
  </w:style>
  <w:style w:type="paragraph" w:styleId="Intestazione">
    <w:name w:val="header"/>
    <w:basedOn w:val="Normale"/>
    <w:link w:val="IntestazioneCarattere"/>
    <w:uiPriority w:val="99"/>
    <w:unhideWhenUsed/>
    <w:rsid w:val="00182C5A"/>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182C5A"/>
    <w:rPr>
      <w:kern w:val="0"/>
      <w:sz w:val="22"/>
      <w:szCs w:val="22"/>
      <w14:ligatures w14:val="none"/>
    </w:rPr>
  </w:style>
  <w:style w:type="paragraph" w:styleId="Pidipagina">
    <w:name w:val="footer"/>
    <w:basedOn w:val="Normale"/>
    <w:link w:val="PidipaginaCarattere"/>
    <w:uiPriority w:val="99"/>
    <w:unhideWhenUsed/>
    <w:rsid w:val="00182C5A"/>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182C5A"/>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136</TotalTime>
  <Pages>4</Pages>
  <Words>662</Words>
  <Characters>3780</Characters>
  <Application>Microsoft Office Word</Application>
  <DocSecurity>0</DocSecurity>
  <Lines>31</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Utente</cp:lastModifiedBy>
  <cp:revision>9</cp:revision>
  <cp:lastPrinted>2026-02-18T10:30:00Z</cp:lastPrinted>
  <dcterms:created xsi:type="dcterms:W3CDTF">2026-02-18T10:12:00Z</dcterms:created>
  <dcterms:modified xsi:type="dcterms:W3CDTF">2026-03-26T07:21:00Z</dcterms:modified>
</cp:coreProperties>
</file>